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0D" w:rsidRPr="00C15441" w:rsidRDefault="008E0D0D" w:rsidP="008E0D0D">
      <w:pPr>
        <w:spacing w:line="240" w:lineRule="auto"/>
        <w:jc w:val="center"/>
        <w:rPr>
          <w:rFonts w:ascii="Times New Roman" w:hAnsi="Times New Roman" w:cs="Times New Roman"/>
        </w:rPr>
      </w:pPr>
      <w:r w:rsidRPr="00C15441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8E0D0D" w:rsidRPr="00C15441" w:rsidRDefault="008E0D0D" w:rsidP="008E0D0D">
      <w:pPr>
        <w:spacing w:line="240" w:lineRule="auto"/>
        <w:jc w:val="center"/>
        <w:rPr>
          <w:rFonts w:ascii="Times New Roman" w:hAnsi="Times New Roman" w:cs="Times New Roman"/>
        </w:rPr>
      </w:pPr>
      <w:r w:rsidRPr="00C15441">
        <w:rPr>
          <w:rFonts w:ascii="Times New Roman" w:hAnsi="Times New Roman" w:cs="Times New Roman"/>
        </w:rPr>
        <w:t>ВЫСШЕГО ПРОФЕССИОНАЛЬНОГО ОБРАЗОВАНИЯ</w:t>
      </w:r>
    </w:p>
    <w:p w:rsidR="008E0D0D" w:rsidRPr="00C15441" w:rsidRDefault="008E0D0D" w:rsidP="008E0D0D">
      <w:pPr>
        <w:spacing w:line="240" w:lineRule="auto"/>
        <w:jc w:val="center"/>
        <w:rPr>
          <w:rFonts w:ascii="Times New Roman" w:hAnsi="Times New Roman" w:cs="Times New Roman"/>
        </w:rPr>
      </w:pPr>
      <w:r w:rsidRPr="00C15441">
        <w:rPr>
          <w:rFonts w:ascii="Times New Roman" w:hAnsi="Times New Roman" w:cs="Times New Roman"/>
        </w:rPr>
        <w:t>«СМОЛЕНСКАЯ ГОСУДАРСТВЕННАЯ СЕЛЬСКОХОЗЯЙСТВЕННАЯ АКАДЕМИЯ»</w:t>
      </w:r>
    </w:p>
    <w:p w:rsidR="008E0D0D" w:rsidRPr="00C15441" w:rsidRDefault="008E0D0D" w:rsidP="008E0D0D">
      <w:pPr>
        <w:spacing w:line="240" w:lineRule="auto"/>
        <w:ind w:right="-143"/>
        <w:jc w:val="center"/>
        <w:rPr>
          <w:rFonts w:ascii="Times New Roman" w:hAnsi="Times New Roman" w:cs="Times New Roman"/>
        </w:rPr>
      </w:pPr>
    </w:p>
    <w:p w:rsidR="008E0D0D" w:rsidRPr="00C15441" w:rsidRDefault="008E0D0D" w:rsidP="008E0D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41">
        <w:rPr>
          <w:rFonts w:ascii="Times New Roman" w:hAnsi="Times New Roman" w:cs="Times New Roman"/>
          <w:sz w:val="28"/>
          <w:szCs w:val="28"/>
        </w:rPr>
        <w:t>Экономический факультет</w:t>
      </w:r>
    </w:p>
    <w:p w:rsidR="008E0D0D" w:rsidRPr="00C15441" w:rsidRDefault="00980ECE" w:rsidP="00980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ECE">
        <w:rPr>
          <w:rFonts w:ascii="Times New Roman" w:hAnsi="Times New Roman" w:cs="Times New Roman"/>
          <w:sz w:val="28"/>
          <w:szCs w:val="28"/>
        </w:rPr>
        <w:t>Специальность 060800«Экономика и управление на предприятиях АПК»</w:t>
      </w:r>
    </w:p>
    <w:p w:rsidR="008E0D0D" w:rsidRPr="00C15441" w:rsidRDefault="008E0D0D" w:rsidP="008E0D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управления</w:t>
      </w:r>
      <w:r w:rsidRPr="00C15441">
        <w:rPr>
          <w:rFonts w:ascii="Times New Roman" w:hAnsi="Times New Roman" w:cs="Times New Roman"/>
          <w:sz w:val="28"/>
          <w:szCs w:val="28"/>
        </w:rPr>
        <w:t xml:space="preserve"> производства</w:t>
      </w:r>
    </w:p>
    <w:p w:rsidR="008E0D0D" w:rsidRPr="00C15441" w:rsidRDefault="008E0D0D" w:rsidP="008E0D0D">
      <w:pPr>
        <w:spacing w:line="240" w:lineRule="auto"/>
        <w:jc w:val="center"/>
        <w:rPr>
          <w:rFonts w:ascii="Times New Roman" w:hAnsi="Times New Roman" w:cs="Times New Roman"/>
        </w:rPr>
      </w:pPr>
    </w:p>
    <w:p w:rsidR="008E0D0D" w:rsidRPr="00C15441" w:rsidRDefault="008E0D0D" w:rsidP="008E0D0D">
      <w:pPr>
        <w:spacing w:line="240" w:lineRule="auto"/>
        <w:jc w:val="center"/>
        <w:rPr>
          <w:rFonts w:ascii="Times New Roman" w:hAnsi="Times New Roman" w:cs="Times New Roman"/>
        </w:rPr>
      </w:pPr>
    </w:p>
    <w:p w:rsidR="008E0D0D" w:rsidRPr="00C15441" w:rsidRDefault="008E0D0D" w:rsidP="008E0D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Хлопьева Анна Сергеевна</w:t>
      </w:r>
    </w:p>
    <w:p w:rsidR="008E0D0D" w:rsidRPr="00C15441" w:rsidRDefault="008E0D0D" w:rsidP="008E0D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D0D" w:rsidRPr="00C15441" w:rsidRDefault="008E0D0D" w:rsidP="008E0D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41">
        <w:rPr>
          <w:rFonts w:ascii="Times New Roman" w:hAnsi="Times New Roman" w:cs="Times New Roman"/>
          <w:sz w:val="28"/>
          <w:szCs w:val="28"/>
        </w:rPr>
        <w:t xml:space="preserve">ИССЛЕДОВАНИЯ В ОБЛАСТИ ГУМАНИТАРНЫХ НАУК </w:t>
      </w:r>
    </w:p>
    <w:p w:rsidR="008E0D0D" w:rsidRPr="00C15441" w:rsidRDefault="008E0D0D" w:rsidP="008E0D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0D0D" w:rsidRPr="00C15441" w:rsidRDefault="008E0D0D" w:rsidP="008E0D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41">
        <w:rPr>
          <w:rFonts w:ascii="Times New Roman" w:hAnsi="Times New Roman" w:cs="Times New Roman"/>
          <w:b/>
          <w:sz w:val="28"/>
          <w:szCs w:val="28"/>
        </w:rPr>
        <w:t>КОНКУРСНАЯ РАБОТА</w:t>
      </w:r>
    </w:p>
    <w:p w:rsidR="008E0D0D" w:rsidRPr="00C15441" w:rsidRDefault="008E0D0D" w:rsidP="008E0D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41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0F003D" w:rsidRDefault="007F3586" w:rsidP="007F35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A95814" w:rsidRPr="00A95814">
        <w:rPr>
          <w:rFonts w:ascii="Times New Roman" w:hAnsi="Times New Roman" w:cs="Times New Roman"/>
          <w:b/>
          <w:sz w:val="28"/>
          <w:szCs w:val="28"/>
        </w:rPr>
        <w:t>ИННОВАЦИОННОЙ МОДЕЛИ РАЗВИТИЯ СЕМЕНОВОДСТВА</w:t>
      </w:r>
      <w:r w:rsidR="00D1716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на примере СПК «Дружба» Починковского района Смоленской области)</w:t>
      </w:r>
    </w:p>
    <w:p w:rsidR="008E0D0D" w:rsidRDefault="008E0D0D" w:rsidP="007F35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D0D" w:rsidRDefault="008E0D0D" w:rsidP="007F35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D0D" w:rsidRDefault="008E0D0D" w:rsidP="007F35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D0D" w:rsidRDefault="008E0D0D" w:rsidP="007F35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D0D" w:rsidRDefault="008E0D0D" w:rsidP="007F35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D0D" w:rsidRDefault="008E0D0D" w:rsidP="007F35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03D" w:rsidRDefault="000F003D" w:rsidP="008E0D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F003D" w:rsidRPr="00A95814" w:rsidRDefault="000F003D" w:rsidP="000F00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5814" w:rsidRPr="008E0D0D" w:rsidRDefault="00A95814" w:rsidP="008E0D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D0D">
        <w:rPr>
          <w:rFonts w:ascii="Times New Roman" w:hAnsi="Times New Roman" w:cs="Times New Roman"/>
          <w:sz w:val="28"/>
          <w:szCs w:val="28"/>
        </w:rPr>
        <w:lastRenderedPageBreak/>
        <w:t>В сложившейся в аграрном секторе кризисной ситуации реформирование инновационных процессов селекционно-семеноводческого комплекса и его адаптация к рыночным условиям приобрели большую остроту и актуальность. Новый сорт является завершенным инновационным товаром, имеющим устойчивый спрос в сельском хозяйстве. В полной мере свои возможности он проявляет только при посеве высококачественными семенами, получение которых может обеспечить только хорошо организованная система семеноводства. Поэтому семеноводство является основой производства конкурентоспособной продукции, а на стратегическом уровне семеноводство обеспечивает продовольственную безопасность страны и эффективное развитие народного хозяйства страны.</w:t>
      </w:r>
    </w:p>
    <w:p w:rsidR="00A95814" w:rsidRPr="008E0D0D" w:rsidRDefault="00A95814" w:rsidP="008E0D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D0D">
        <w:rPr>
          <w:rFonts w:ascii="Times New Roman" w:hAnsi="Times New Roman" w:cs="Times New Roman"/>
          <w:sz w:val="28"/>
          <w:szCs w:val="28"/>
        </w:rPr>
        <w:t>Переход к рыночным отношениям привел к существеннымизменениям в семеноводстве на этапе развития рынка. Прежняя системасеменоводства практически распалась, а новая только находится в поисках оптимальногомеханизма функционирования рынка производства и реализации семян.Вопросам изучения рынка сельскохозяйственной продукции, повышенияэкономической эффективности производства семян, совершенствовани</w:t>
      </w:r>
      <w:r w:rsidR="008308DC">
        <w:rPr>
          <w:rFonts w:ascii="Times New Roman" w:hAnsi="Times New Roman" w:cs="Times New Roman"/>
          <w:sz w:val="28"/>
          <w:szCs w:val="28"/>
        </w:rPr>
        <w:t xml:space="preserve">я </w:t>
      </w:r>
      <w:r w:rsidRPr="008E0D0D">
        <w:rPr>
          <w:rFonts w:ascii="Times New Roman" w:hAnsi="Times New Roman" w:cs="Times New Roman"/>
          <w:sz w:val="28"/>
          <w:szCs w:val="28"/>
        </w:rPr>
        <w:t xml:space="preserve">внутрихозяйственных связей посвящены исследования многих ученых-аграрников. </w:t>
      </w:r>
    </w:p>
    <w:p w:rsidR="00A95814" w:rsidRPr="008E0D0D" w:rsidRDefault="00A95814" w:rsidP="008E0D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D0D">
        <w:rPr>
          <w:rFonts w:ascii="Times New Roman" w:hAnsi="Times New Roman" w:cs="Times New Roman"/>
          <w:sz w:val="28"/>
          <w:szCs w:val="28"/>
        </w:rPr>
        <w:t>Однако на современном этапе рыночных преобразований возник ряд новыхорганизационно-экономических проблем. В частности это проблемы относительноформирования и функционирования регионально</w:t>
      </w:r>
      <w:r w:rsidR="008308DC">
        <w:rPr>
          <w:rFonts w:ascii="Times New Roman" w:hAnsi="Times New Roman" w:cs="Times New Roman"/>
          <w:sz w:val="28"/>
          <w:szCs w:val="28"/>
        </w:rPr>
        <w:t>го рынка семян зерновых культуры</w:t>
      </w:r>
      <w:r w:rsidRPr="008E0D0D">
        <w:rPr>
          <w:rFonts w:ascii="Times New Roman" w:hAnsi="Times New Roman" w:cs="Times New Roman"/>
          <w:sz w:val="28"/>
          <w:szCs w:val="28"/>
        </w:rPr>
        <w:t xml:space="preserve"> организации его эффективной инфраструктуры, реорганизации отрасли, формированияинновационной модели семеноводства, маркетинговой деятельности, экономическихотношений между оригинаторами сортов и производителями и потребителями семян,формирования спроса и предложения и ценовой конъюнктуры, повышения эффективностифункционирования регионального рынка семян.</w:t>
      </w:r>
    </w:p>
    <w:p w:rsidR="00C9656A" w:rsidRPr="008E0D0D" w:rsidRDefault="00A95814" w:rsidP="008E0D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D0D">
        <w:rPr>
          <w:rFonts w:ascii="Times New Roman" w:hAnsi="Times New Roman" w:cs="Times New Roman"/>
          <w:sz w:val="28"/>
          <w:szCs w:val="28"/>
        </w:rPr>
        <w:t xml:space="preserve">Дальнейшее развитие рынка производства и реализации семян связанос формированием инновационной модели отрасли семеноводства, основанной </w:t>
      </w:r>
      <w:r w:rsidRPr="008E0D0D">
        <w:rPr>
          <w:rFonts w:ascii="Times New Roman" w:hAnsi="Times New Roman" w:cs="Times New Roman"/>
          <w:sz w:val="28"/>
          <w:szCs w:val="28"/>
        </w:rPr>
        <w:lastRenderedPageBreak/>
        <w:t>наактивизации предпринимательских структур и выработке инновационного инструментариядля эффективной деятельности семеноводческих предприятий.</w:t>
      </w:r>
    </w:p>
    <w:p w:rsidR="00A95814" w:rsidRPr="008E0D0D" w:rsidRDefault="00A95814" w:rsidP="008E0D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D0D">
        <w:rPr>
          <w:rFonts w:ascii="Times New Roman" w:hAnsi="Times New Roman" w:cs="Times New Roman"/>
          <w:sz w:val="28"/>
          <w:szCs w:val="28"/>
        </w:rPr>
        <w:t>Основой развития эффективной системы семеноводства является ее производственный потенциал.   Важными   элементами   ресурсной   составляющей  семеноводческого потенциала и факторами, определяющую его величину, являются: качество и нормы высева семян, нормы сортосмены и сортообновления, современные технологии ведения семеноводства и выращивания семян сельскохозяйственных культур, ускоренное размножение новых сортов, квалификация семеноводов, наличие инновационных проектов и др. Отсюда ресурсный потенциал системы семеноводства содержит технологический, технический, организационный, экономический, управленческий, социальный составляющие, которые рассмотрены в диссертации.К малоизученным и недостаточно разработанным в  системе производственного потенциала семеноводства остается управленческий ресурс. Ресурсы предприятия по отношению к управленческому ресурсу занимают «подчиненное» место. Его следует считать интегральным фактором, объединяющим всю систему семеноводства, направленную на ее эффективность.</w:t>
      </w:r>
    </w:p>
    <w:p w:rsidR="00A95814" w:rsidRPr="008E0D0D" w:rsidRDefault="00A95814" w:rsidP="008E0D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D0D">
        <w:rPr>
          <w:rFonts w:ascii="Times New Roman" w:hAnsi="Times New Roman" w:cs="Times New Roman"/>
          <w:sz w:val="28"/>
          <w:szCs w:val="28"/>
        </w:rPr>
        <w:t xml:space="preserve">Конечная цель формирования и функционирования системы семеноводства – удовлетворение потребностей сельскохозяйственных товаропроизводителей в высококачественных семенах в количестве, ассортименте и по экономически обоснованным ценам, обеспечивающим  эффективное производство  сельскохозяйственной продукции. </w:t>
      </w:r>
    </w:p>
    <w:p w:rsidR="00A95814" w:rsidRPr="008E0D0D" w:rsidRDefault="00A95814" w:rsidP="008E0D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D0D">
        <w:rPr>
          <w:rFonts w:ascii="Times New Roman" w:hAnsi="Times New Roman" w:cs="Times New Roman"/>
          <w:sz w:val="28"/>
          <w:szCs w:val="28"/>
        </w:rPr>
        <w:t>В целях определения резервов повышения эффективности производства семяннеобходимо выявить количественную зависимость рентабельности их производства от основных факторов, ее определяющих. К ним относятся затраты на содержание основных средств, горюче-смазочные материалы, семена, минеральные удобрения, оплату труда, средства защиты растений.</w:t>
      </w:r>
    </w:p>
    <w:p w:rsidR="000F003D" w:rsidRPr="008E0D0D" w:rsidRDefault="000F003D" w:rsidP="008E0D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D0D">
        <w:rPr>
          <w:rFonts w:ascii="Times New Roman" w:hAnsi="Times New Roman" w:cs="Times New Roman"/>
          <w:sz w:val="28"/>
          <w:szCs w:val="28"/>
        </w:rPr>
        <w:lastRenderedPageBreak/>
        <w:t>Объект исследования - СПК «Дружба» Починковского района. СПК «Дружба» расположено в деревне Прилепово Смоленской области Починковского района на расстоянии 65 км от областного центра.</w:t>
      </w:r>
    </w:p>
    <w:p w:rsidR="000F003D" w:rsidRPr="008E0D0D" w:rsidRDefault="000F003D" w:rsidP="008E0D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D0D">
        <w:rPr>
          <w:rFonts w:ascii="Times New Roman" w:hAnsi="Times New Roman" w:cs="Times New Roman"/>
          <w:sz w:val="28"/>
          <w:szCs w:val="28"/>
        </w:rPr>
        <w:t>Наибольший удельный вес в структуре товарной продукции имеет молоко, это объясняется тем, что у хозяйства есть возможность находить каналы реализации, в отличии от других видов продукции, доля выручки от его реализации в среднем за 3 года составила 61,7 %. Доля  выручки от реализации мяса крупного рогатого скота в среднем за 3 года составила 16,2%. Реализация зерновых составляет приблизительно 15 % выручки, так как зерно в основном производят как фуражное, а реализуют семенное зерно.</w:t>
      </w:r>
    </w:p>
    <w:p w:rsidR="000F003D" w:rsidRPr="008E0D0D" w:rsidRDefault="000F003D" w:rsidP="008E0D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D0D">
        <w:rPr>
          <w:rFonts w:ascii="Times New Roman" w:hAnsi="Times New Roman" w:cs="Times New Roman"/>
          <w:sz w:val="28"/>
          <w:szCs w:val="28"/>
        </w:rPr>
        <w:t>Организация и эффективность производства зерновых культур во многом определяются зональными условиями, назначением зерна, соотношением между озимыми и яровыми, применяемой технологией, обеспеченностью средствами (трудовыми и материальными).</w:t>
      </w:r>
    </w:p>
    <w:p w:rsidR="000F003D" w:rsidRPr="008E0D0D" w:rsidRDefault="000F003D" w:rsidP="008E0D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D0D">
        <w:rPr>
          <w:rFonts w:ascii="Times New Roman" w:hAnsi="Times New Roman" w:cs="Times New Roman"/>
          <w:sz w:val="28"/>
          <w:szCs w:val="28"/>
        </w:rPr>
        <w:t>В рассматриваемом хозяйстве, производство зерна существует не только для внутренних целей, в качестве зернофуража и выдачи в качестве натуроплаты, а также хозяйство реализует семенной материал. Это является важным социальным фактором, так как позволяет получать дополнительную прибыль. В 2011 году в структуре прибыли, зерно занимает 65 %, что в два раза выше 2009 года.Урожайность зерновых в сравнении с другими хозяйствами высокая более 30 ц/га,  на это влияют вносимые удобрения, совершенство технологий и высококвалифицированные работники.</w:t>
      </w:r>
    </w:p>
    <w:p w:rsidR="000F003D" w:rsidRPr="008E0D0D" w:rsidRDefault="000F003D" w:rsidP="008E0D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D0D">
        <w:rPr>
          <w:rFonts w:ascii="Times New Roman" w:hAnsi="Times New Roman" w:cs="Times New Roman"/>
          <w:sz w:val="28"/>
          <w:szCs w:val="28"/>
        </w:rPr>
        <w:t xml:space="preserve">Зерновые культуры занимают более 35 % от общей посевной площади, но в то же время идёт снижение доли зерновых. Высокий удельный вес зерновых объясняется тем, что это следствие применения интенсивных технологий, главная культура для реализации семян высшего класса. Производство зерновых постоянно увеличивается и находится в пределах 40 тыс. тонн. Хозяйство является семеноводческим, цены реализации в 2-3 раза выше себестоимости, тем более, что спрос на элитные районированные семена повышается.Рентабельность зерна повышается, это связано с высокой </w:t>
      </w:r>
      <w:r w:rsidRPr="008E0D0D">
        <w:rPr>
          <w:rFonts w:ascii="Times New Roman" w:hAnsi="Times New Roman" w:cs="Times New Roman"/>
          <w:sz w:val="28"/>
          <w:szCs w:val="28"/>
        </w:rPr>
        <w:lastRenderedPageBreak/>
        <w:t>ценой реализации (10 руб. 50 коп.за кг), это связано с тем, что элитное зерно продается по 13-14 рублей за кг.</w:t>
      </w:r>
    </w:p>
    <w:p w:rsidR="000F003D" w:rsidRPr="008E0D0D" w:rsidRDefault="000F003D" w:rsidP="008E0D0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D0D">
        <w:rPr>
          <w:rFonts w:ascii="Times New Roman" w:hAnsi="Times New Roman" w:cs="Times New Roman"/>
          <w:sz w:val="28"/>
          <w:szCs w:val="28"/>
        </w:rPr>
        <w:t>По проекту площадь зерновых увеличится на 362 га, и в структуре посевных площадей составят 48 %. Например в 2009 году это соотношение было 45,6 %, из этого можно сделать вывод что предложенное мероприятие можно воплотить в производство. Урожайность зерновых культур мы не планируем изменять, так как это приведет к большим затратам, что для предприятия не приемлемо из-за высоких цен на удобрения и ядохимикаты. Валовый сбор за счет изменения структуры площадей увеличился на 13752,8 ц. Следующим резервом является увеличение товарности зерна. В настоящее время товарность составляет около 15 % (2011 год – 16,9%). Это связано с тем, что зерно отдают на корм скоту. В данном случае это не эффективно. Хозяйство имеет возможность покупать фуражное зерно по 400 рублей за центнер. Семена супер-элита хозяйство продает по 1500 руб./ц, семена элита – 1400 руб./ц. В среднем разница в цене составит 1000 рублей. В связи с этим запланируем уровень товарности 50 %. Прибыль предприятия увеличится на 10597,4 тыс.руб., что позволит предприятию повысить заработную плату, планировать расходы на социальные нужды.</w:t>
      </w:r>
      <w:r w:rsidRPr="008E0D0D">
        <w:rPr>
          <w:rFonts w:ascii="Times New Roman" w:hAnsi="Times New Roman" w:cs="Times New Roman"/>
          <w:sz w:val="28"/>
          <w:szCs w:val="28"/>
        </w:rPr>
        <w:br w:type="page"/>
      </w:r>
    </w:p>
    <w:p w:rsidR="008E0D0D" w:rsidRPr="00C15441" w:rsidRDefault="008E0D0D" w:rsidP="008E0D0D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383607456"/>
      <w:r w:rsidRPr="00C15441">
        <w:rPr>
          <w:rFonts w:ascii="Times New Roman" w:hAnsi="Times New Roman" w:cs="Times New Roman"/>
          <w:b/>
          <w:sz w:val="28"/>
          <w:szCs w:val="28"/>
        </w:rPr>
        <w:lastRenderedPageBreak/>
        <w:t>Список публикаций по теме научной работы</w:t>
      </w:r>
      <w:bookmarkEnd w:id="0"/>
    </w:p>
    <w:p w:rsidR="00D1716A" w:rsidRDefault="00F17196" w:rsidP="00F171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2522">
        <w:rPr>
          <w:rFonts w:ascii="Times New Roman" w:hAnsi="Times New Roman" w:cs="Times New Roman"/>
          <w:sz w:val="28"/>
          <w:szCs w:val="28"/>
        </w:rPr>
        <w:t xml:space="preserve">Хлопьева А.С. </w:t>
      </w:r>
      <w:r w:rsidR="00D1716A" w:rsidRPr="00D1716A">
        <w:rPr>
          <w:rFonts w:ascii="Times New Roman" w:hAnsi="Times New Roman" w:cs="Times New Roman"/>
          <w:sz w:val="28"/>
          <w:szCs w:val="28"/>
        </w:rPr>
        <w:t>Анализ инновационной модели развития семеноводства ( на примере СПК «Дружба» Починковского района Смоленской области) // Сборник материалов студенческой научно-практической конференции с международным участием: инновационные идеи молодых исследователей для агропромышленного комплекса</w:t>
      </w:r>
      <w:r w:rsidR="008B2522">
        <w:rPr>
          <w:rFonts w:ascii="Times New Roman" w:hAnsi="Times New Roman" w:cs="Times New Roman"/>
          <w:sz w:val="28"/>
          <w:szCs w:val="28"/>
        </w:rPr>
        <w:t xml:space="preserve">», </w:t>
      </w:r>
      <w:r w:rsidR="00D1716A" w:rsidRPr="00D1716A">
        <w:rPr>
          <w:rFonts w:ascii="Times New Roman" w:hAnsi="Times New Roman" w:cs="Times New Roman"/>
          <w:sz w:val="28"/>
          <w:szCs w:val="28"/>
        </w:rPr>
        <w:t>Смол</w:t>
      </w:r>
      <w:r w:rsidR="00D1716A">
        <w:rPr>
          <w:rFonts w:ascii="Times New Roman" w:hAnsi="Times New Roman" w:cs="Times New Roman"/>
          <w:sz w:val="28"/>
          <w:szCs w:val="28"/>
        </w:rPr>
        <w:t>енск</w:t>
      </w:r>
      <w:r w:rsidR="00D1716A" w:rsidRPr="00D1716A">
        <w:rPr>
          <w:rFonts w:ascii="Times New Roman" w:hAnsi="Times New Roman" w:cs="Times New Roman"/>
          <w:sz w:val="28"/>
          <w:szCs w:val="28"/>
        </w:rPr>
        <w:t>: ФГБОУ ВПО  «Смоленск ГСХА»</w:t>
      </w:r>
      <w:r w:rsidR="008B2522">
        <w:rPr>
          <w:rFonts w:ascii="Times New Roman" w:hAnsi="Times New Roman" w:cs="Times New Roman"/>
          <w:sz w:val="28"/>
          <w:szCs w:val="28"/>
        </w:rPr>
        <w:t>, 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4C6" w:rsidRPr="00D1716A" w:rsidRDefault="00F17196" w:rsidP="00F171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4CF0">
        <w:rPr>
          <w:rFonts w:ascii="Times New Roman" w:hAnsi="Times New Roman" w:cs="Times New Roman"/>
          <w:sz w:val="28"/>
          <w:szCs w:val="28"/>
        </w:rPr>
        <w:t>Хлопьева А.С. Формирование</w:t>
      </w:r>
      <w:r w:rsidR="006D4CF0" w:rsidRPr="00D1716A">
        <w:rPr>
          <w:rFonts w:ascii="Times New Roman" w:hAnsi="Times New Roman" w:cs="Times New Roman"/>
          <w:sz w:val="28"/>
          <w:szCs w:val="28"/>
        </w:rPr>
        <w:t xml:space="preserve"> инновационной </w:t>
      </w:r>
      <w:r>
        <w:rPr>
          <w:rFonts w:ascii="Times New Roman" w:hAnsi="Times New Roman" w:cs="Times New Roman"/>
          <w:sz w:val="28"/>
          <w:szCs w:val="28"/>
        </w:rPr>
        <w:t>модели развития семеноводства (</w:t>
      </w:r>
      <w:r w:rsidR="006D4CF0" w:rsidRPr="00D1716A">
        <w:rPr>
          <w:rFonts w:ascii="Times New Roman" w:hAnsi="Times New Roman" w:cs="Times New Roman"/>
          <w:sz w:val="28"/>
          <w:szCs w:val="28"/>
        </w:rPr>
        <w:t>на примере СПК «Дружба» Починковского района Смоленской области) // Сборник материалов студенческой научно-практической конференции с международным участием: инновационные идеи молодых исследователей для агропромышленного комплекса</w:t>
      </w:r>
      <w:r w:rsidR="006D4C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sectPr w:rsidR="00DB44C6" w:rsidRPr="00D1716A" w:rsidSect="00C0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95814"/>
    <w:rsid w:val="000F003D"/>
    <w:rsid w:val="00486427"/>
    <w:rsid w:val="006D4CF0"/>
    <w:rsid w:val="007F3586"/>
    <w:rsid w:val="008308DC"/>
    <w:rsid w:val="008B2522"/>
    <w:rsid w:val="008E0D0D"/>
    <w:rsid w:val="00980ECE"/>
    <w:rsid w:val="00A95814"/>
    <w:rsid w:val="00C04AF4"/>
    <w:rsid w:val="00C9656A"/>
    <w:rsid w:val="00D1716A"/>
    <w:rsid w:val="00DB44C6"/>
    <w:rsid w:val="00F17196"/>
    <w:rsid w:val="00F66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D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33A9E-4F9A-47F4-92DE-120D5E78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2014-03-27T08:20:00Z</cp:lastPrinted>
  <dcterms:created xsi:type="dcterms:W3CDTF">2014-03-26T06:23:00Z</dcterms:created>
  <dcterms:modified xsi:type="dcterms:W3CDTF">2014-03-27T08:21:00Z</dcterms:modified>
</cp:coreProperties>
</file>